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D8" w:rsidRPr="00687FD8" w:rsidRDefault="00687FD8" w:rsidP="00687FD8">
      <w:pPr>
        <w:pStyle w:val="NormaleWeb"/>
        <w:shd w:val="clear" w:color="auto" w:fill="FFFFFF"/>
        <w:jc w:val="center"/>
        <w:rPr>
          <w:rFonts w:ascii="Arial" w:hAnsi="Arial" w:cs="Arial"/>
          <w:color w:val="222222"/>
          <w:sz w:val="21"/>
          <w:szCs w:val="21"/>
          <w:lang w:val="en-US"/>
        </w:rPr>
      </w:pPr>
      <w:r w:rsidRPr="00687FD8">
        <w:rPr>
          <w:rFonts w:ascii="Arial" w:hAnsi="Arial" w:cs="Arial"/>
          <w:b/>
          <w:bCs/>
          <w:color w:val="B22222"/>
          <w:sz w:val="26"/>
          <w:szCs w:val="26"/>
          <w:lang w:val="en-US"/>
        </w:rPr>
        <w:t>ESNIE 201</w:t>
      </w:r>
      <w:r>
        <w:rPr>
          <w:rFonts w:ascii="Arial" w:hAnsi="Arial" w:cs="Arial"/>
          <w:b/>
          <w:bCs/>
          <w:color w:val="B22222"/>
          <w:sz w:val="26"/>
          <w:szCs w:val="26"/>
          <w:lang w:val="en-US"/>
        </w:rPr>
        <w:t>5</w:t>
      </w:r>
      <w:r w:rsidRPr="00687FD8">
        <w:rPr>
          <w:rFonts w:ascii="Arial" w:hAnsi="Arial" w:cs="Arial"/>
          <w:b/>
          <w:bCs/>
          <w:color w:val="B22222"/>
          <w:sz w:val="26"/>
          <w:szCs w:val="26"/>
          <w:lang w:val="en-US"/>
        </w:rPr>
        <w:br/>
      </w:r>
      <w:r w:rsidRPr="00687FD8">
        <w:rPr>
          <w:rFonts w:ascii="Arial" w:hAnsi="Arial" w:cs="Arial"/>
          <w:b/>
          <w:bCs/>
          <w:color w:val="B22222"/>
          <w:sz w:val="20"/>
          <w:szCs w:val="20"/>
          <w:lang w:val="en-US"/>
        </w:rPr>
        <w:t>1</w:t>
      </w:r>
      <w:r>
        <w:rPr>
          <w:rFonts w:ascii="Arial" w:hAnsi="Arial" w:cs="Arial"/>
          <w:b/>
          <w:bCs/>
          <w:color w:val="B22222"/>
          <w:sz w:val="20"/>
          <w:szCs w:val="20"/>
          <w:lang w:val="en-US"/>
        </w:rPr>
        <w:t>4</w:t>
      </w:r>
      <w:r w:rsidRPr="00687FD8">
        <w:rPr>
          <w:rFonts w:ascii="Arial" w:hAnsi="Arial" w:cs="Arial"/>
          <w:b/>
          <w:bCs/>
          <w:color w:val="B22222"/>
          <w:sz w:val="20"/>
          <w:szCs w:val="20"/>
          <w:lang w:val="en-US"/>
        </w:rPr>
        <w:t>th session of the European School on New Institutional Economics</w:t>
      </w:r>
      <w:r w:rsidRPr="00687FD8">
        <w:rPr>
          <w:rFonts w:ascii="Arial" w:hAnsi="Arial" w:cs="Arial"/>
          <w:b/>
          <w:bCs/>
          <w:color w:val="B22222"/>
          <w:sz w:val="20"/>
          <w:szCs w:val="20"/>
          <w:lang w:val="en-US"/>
        </w:rPr>
        <w:br/>
      </w:r>
      <w:r w:rsidRPr="00687FD8">
        <w:rPr>
          <w:rFonts w:ascii="Arial" w:hAnsi="Arial" w:cs="Arial"/>
          <w:color w:val="222222"/>
          <w:sz w:val="20"/>
          <w:szCs w:val="20"/>
          <w:lang w:val="en-US"/>
        </w:rPr>
        <w:t> </w:t>
      </w:r>
    </w:p>
    <w:p w:rsidR="00687FD8" w:rsidRPr="00687FD8" w:rsidRDefault="00687FD8" w:rsidP="00687FD8">
      <w:pPr>
        <w:pStyle w:val="NormaleWeb"/>
        <w:shd w:val="clear" w:color="auto" w:fill="FFFFFF"/>
        <w:rPr>
          <w:rFonts w:ascii="Arial" w:hAnsi="Arial" w:cs="Arial"/>
          <w:color w:val="222222"/>
          <w:sz w:val="21"/>
          <w:szCs w:val="21"/>
          <w:lang w:val="en-US"/>
        </w:rPr>
      </w:pPr>
      <w:r w:rsidRPr="00687FD8">
        <w:rPr>
          <w:rFonts w:ascii="Arial" w:hAnsi="Arial" w:cs="Arial"/>
          <w:color w:val="222222"/>
          <w:sz w:val="18"/>
          <w:szCs w:val="18"/>
          <w:lang w:val="en-US"/>
        </w:rPr>
        <w:t>ESNIE 201</w:t>
      </w:r>
      <w:r>
        <w:rPr>
          <w:rFonts w:ascii="Arial" w:hAnsi="Arial" w:cs="Arial"/>
          <w:color w:val="222222"/>
          <w:sz w:val="18"/>
          <w:szCs w:val="18"/>
          <w:lang w:val="en-US"/>
        </w:rPr>
        <w:t>5</w:t>
      </w:r>
      <w:r w:rsidRPr="00687FD8">
        <w:rPr>
          <w:rFonts w:ascii="Arial" w:hAnsi="Arial" w:cs="Arial"/>
          <w:color w:val="222222"/>
          <w:sz w:val="18"/>
          <w:szCs w:val="18"/>
          <w:lang w:val="en-US"/>
        </w:rPr>
        <w:t>, the 1</w:t>
      </w:r>
      <w:r>
        <w:rPr>
          <w:rFonts w:ascii="Arial" w:hAnsi="Arial" w:cs="Arial"/>
          <w:color w:val="222222"/>
          <w:sz w:val="18"/>
          <w:szCs w:val="18"/>
          <w:lang w:val="en-US"/>
        </w:rPr>
        <w:t>4</w:t>
      </w:r>
      <w:r w:rsidRPr="00687FD8">
        <w:rPr>
          <w:rFonts w:ascii="Arial" w:hAnsi="Arial" w:cs="Arial"/>
          <w:color w:val="222222"/>
          <w:sz w:val="18"/>
          <w:szCs w:val="18"/>
          <w:lang w:val="en-US"/>
        </w:rPr>
        <w:t xml:space="preserve">th session of the European School on New Institutional </w:t>
      </w:r>
      <w:r>
        <w:rPr>
          <w:rFonts w:ascii="Arial" w:hAnsi="Arial" w:cs="Arial"/>
          <w:color w:val="222222"/>
          <w:sz w:val="18"/>
          <w:szCs w:val="18"/>
          <w:lang w:val="en-US"/>
        </w:rPr>
        <w:t xml:space="preserve">Economics, will be held in </w:t>
      </w:r>
      <w:proofErr w:type="spellStart"/>
      <w:r>
        <w:rPr>
          <w:rFonts w:ascii="Arial" w:hAnsi="Arial" w:cs="Arial"/>
          <w:color w:val="222222"/>
          <w:sz w:val="18"/>
          <w:szCs w:val="18"/>
          <w:lang w:val="en-US"/>
        </w:rPr>
        <w:t>Cargè</w:t>
      </w:r>
      <w:r w:rsidRPr="00687FD8">
        <w:rPr>
          <w:rFonts w:ascii="Arial" w:hAnsi="Arial" w:cs="Arial"/>
          <w:color w:val="222222"/>
          <w:sz w:val="18"/>
          <w:szCs w:val="18"/>
          <w:lang w:val="en-US"/>
        </w:rPr>
        <w:t>se</w:t>
      </w:r>
      <w:proofErr w:type="spellEnd"/>
      <w:r w:rsidRPr="00687FD8">
        <w:rPr>
          <w:rFonts w:ascii="Arial" w:hAnsi="Arial" w:cs="Arial"/>
          <w:color w:val="222222"/>
          <w:sz w:val="18"/>
          <w:szCs w:val="18"/>
          <w:lang w:val="en-US"/>
        </w:rPr>
        <w:t xml:space="preserve"> (Corsica) from the</w:t>
      </w:r>
      <w:r w:rsidRPr="00687FD8">
        <w:rPr>
          <w:rStyle w:val="apple-converted-space"/>
          <w:rFonts w:ascii="Arial" w:hAnsi="Arial" w:cs="Arial"/>
          <w:color w:val="222222"/>
          <w:sz w:val="18"/>
          <w:szCs w:val="18"/>
          <w:lang w:val="en-US"/>
        </w:rPr>
        <w:t> </w:t>
      </w:r>
      <w:r w:rsidRPr="00687FD8">
        <w:rPr>
          <w:rFonts w:ascii="Arial" w:hAnsi="Arial" w:cs="Arial"/>
          <w:b/>
          <w:bCs/>
          <w:color w:val="222222"/>
          <w:sz w:val="18"/>
          <w:szCs w:val="18"/>
          <w:lang w:val="en-US"/>
        </w:rPr>
        <w:t>1</w:t>
      </w:r>
      <w:r>
        <w:rPr>
          <w:rFonts w:ascii="Arial" w:hAnsi="Arial" w:cs="Arial"/>
          <w:b/>
          <w:bCs/>
          <w:color w:val="222222"/>
          <w:sz w:val="18"/>
          <w:szCs w:val="18"/>
          <w:lang w:val="en-US"/>
        </w:rPr>
        <w:t>8</w:t>
      </w:r>
      <w:r w:rsidRPr="00687FD8">
        <w:rPr>
          <w:rFonts w:ascii="Arial" w:hAnsi="Arial" w:cs="Arial"/>
          <w:b/>
          <w:bCs/>
          <w:color w:val="222222"/>
          <w:sz w:val="18"/>
          <w:szCs w:val="18"/>
          <w:vertAlign w:val="superscript"/>
          <w:lang w:val="en-US"/>
        </w:rPr>
        <w:t>th</w:t>
      </w:r>
      <w:r>
        <w:rPr>
          <w:rFonts w:ascii="Arial" w:hAnsi="Arial" w:cs="Arial"/>
          <w:b/>
          <w:bCs/>
          <w:color w:val="222222"/>
          <w:sz w:val="18"/>
          <w:szCs w:val="18"/>
          <w:lang w:val="en-US"/>
        </w:rPr>
        <w:t xml:space="preserve"> </w:t>
      </w:r>
      <w:r w:rsidRPr="00687FD8">
        <w:rPr>
          <w:rFonts w:ascii="Arial" w:hAnsi="Arial" w:cs="Arial"/>
          <w:b/>
          <w:bCs/>
          <w:color w:val="222222"/>
          <w:sz w:val="18"/>
          <w:szCs w:val="18"/>
          <w:lang w:val="en-US"/>
        </w:rPr>
        <w:t>to the 2</w:t>
      </w:r>
      <w:r>
        <w:rPr>
          <w:rFonts w:ascii="Arial" w:hAnsi="Arial" w:cs="Arial"/>
          <w:b/>
          <w:bCs/>
          <w:color w:val="222222"/>
          <w:sz w:val="18"/>
          <w:szCs w:val="18"/>
          <w:lang w:val="en-US"/>
        </w:rPr>
        <w:t>2</w:t>
      </w:r>
      <w:r w:rsidRPr="00687FD8">
        <w:rPr>
          <w:rFonts w:ascii="Arial" w:hAnsi="Arial" w:cs="Arial"/>
          <w:b/>
          <w:bCs/>
          <w:color w:val="222222"/>
          <w:sz w:val="18"/>
          <w:szCs w:val="18"/>
          <w:vertAlign w:val="superscript"/>
          <w:lang w:val="en-US"/>
        </w:rPr>
        <w:t>nd</w:t>
      </w:r>
      <w:r w:rsidRPr="00687FD8">
        <w:rPr>
          <w:rFonts w:ascii="Arial" w:hAnsi="Arial" w:cs="Arial"/>
          <w:b/>
          <w:bCs/>
          <w:color w:val="222222"/>
          <w:sz w:val="18"/>
          <w:szCs w:val="18"/>
          <w:lang w:val="en-US"/>
        </w:rPr>
        <w:t xml:space="preserve"> of May 2014</w:t>
      </w:r>
      <w:r w:rsidRPr="00687FD8">
        <w:rPr>
          <w:rFonts w:ascii="Arial" w:hAnsi="Arial" w:cs="Arial"/>
          <w:color w:val="222222"/>
          <w:sz w:val="18"/>
          <w:szCs w:val="18"/>
          <w:lang w:val="en-US"/>
        </w:rPr>
        <w:t>.</w:t>
      </w:r>
      <w:r w:rsidRPr="00687FD8">
        <w:rPr>
          <w:rFonts w:ascii="Arial" w:hAnsi="Arial" w:cs="Arial"/>
          <w:color w:val="222222"/>
          <w:sz w:val="18"/>
          <w:szCs w:val="18"/>
          <w:lang w:val="en-US"/>
        </w:rPr>
        <w:br/>
      </w:r>
      <w:r w:rsidRPr="00687FD8">
        <w:rPr>
          <w:rFonts w:ascii="Arial" w:hAnsi="Arial" w:cs="Arial"/>
          <w:color w:val="222222"/>
          <w:sz w:val="18"/>
          <w:szCs w:val="18"/>
          <w:lang w:val="en-US"/>
        </w:rPr>
        <w:br/>
        <w:t>This school seeks to promote the use of rigorous methods to analyze the economics of institutions and organizations, to provide researchers with up to date synthesis on the evolutions of the research program, to develop networking and cooperation among researchers and among their institutions.</w:t>
      </w:r>
      <w:r w:rsidRPr="00687FD8">
        <w:rPr>
          <w:rFonts w:ascii="Arial" w:hAnsi="Arial" w:cs="Arial"/>
          <w:color w:val="222222"/>
          <w:sz w:val="18"/>
          <w:szCs w:val="18"/>
          <w:lang w:val="en-US"/>
        </w:rPr>
        <w:br/>
      </w:r>
      <w:r w:rsidRPr="00687FD8">
        <w:rPr>
          <w:rFonts w:ascii="Arial" w:hAnsi="Arial" w:cs="Arial"/>
          <w:color w:val="222222"/>
          <w:sz w:val="18"/>
          <w:szCs w:val="18"/>
          <w:lang w:val="en-US"/>
        </w:rPr>
        <w:br/>
        <w:t>It is dedicated to Ph.D. students, Post-docs and researchers in Economics, Management, Political Science, Sociology, Law and other social sciences. They will benefit from lectures (every morning) dedicated to the extensive presentation of the state of the art on a specific applied or theoretical topic, and from workshops (afternoon) devoted either to research questions or methodologies, and from seminars (second part of the afternoon) that will allow the attendants to have their work discussed by recognized scholars in the field.</w:t>
      </w:r>
    </w:p>
    <w:p w:rsidR="00687FD8" w:rsidRPr="00687FD8" w:rsidRDefault="00687FD8" w:rsidP="00687FD8">
      <w:pPr>
        <w:pStyle w:val="NormaleWeb"/>
        <w:shd w:val="clear" w:color="auto" w:fill="FFFFFF"/>
        <w:jc w:val="center"/>
        <w:rPr>
          <w:rFonts w:ascii="Arial" w:hAnsi="Arial" w:cs="Arial"/>
          <w:color w:val="222222"/>
          <w:sz w:val="21"/>
          <w:szCs w:val="21"/>
          <w:lang w:val="en-US"/>
        </w:rPr>
      </w:pPr>
      <w:r w:rsidRPr="00687FD8">
        <w:rPr>
          <w:rFonts w:ascii="Arial" w:hAnsi="Arial" w:cs="Arial"/>
          <w:color w:val="222222"/>
          <w:sz w:val="20"/>
          <w:szCs w:val="20"/>
          <w:lang w:val="en-US"/>
        </w:rPr>
        <w:br/>
      </w:r>
      <w:r w:rsidRPr="00687FD8">
        <w:rPr>
          <w:rFonts w:ascii="Arial" w:hAnsi="Arial" w:cs="Arial"/>
          <w:b/>
          <w:bCs/>
          <w:color w:val="222222"/>
          <w:sz w:val="20"/>
          <w:szCs w:val="20"/>
          <w:lang w:val="en-US"/>
        </w:rPr>
        <w:t>Closing date for applications:</w:t>
      </w:r>
      <w:r w:rsidRPr="00687FD8">
        <w:rPr>
          <w:rFonts w:ascii="Arial" w:hAnsi="Arial" w:cs="Arial"/>
          <w:b/>
          <w:bCs/>
          <w:color w:val="222222"/>
          <w:sz w:val="20"/>
          <w:szCs w:val="20"/>
          <w:lang w:val="en-US"/>
        </w:rPr>
        <w:br/>
      </w:r>
      <w:r w:rsidRPr="00687FD8">
        <w:rPr>
          <w:rFonts w:ascii="Arial" w:hAnsi="Arial" w:cs="Arial"/>
          <w:b/>
          <w:bCs/>
          <w:color w:val="FF0000"/>
          <w:sz w:val="20"/>
          <w:szCs w:val="20"/>
          <w:lang w:val="en-US"/>
        </w:rPr>
        <w:t>15th of March 2014</w:t>
      </w:r>
      <w:r w:rsidRPr="00687FD8">
        <w:rPr>
          <w:rFonts w:ascii="Arial" w:hAnsi="Arial" w:cs="Arial"/>
          <w:b/>
          <w:bCs/>
          <w:color w:val="FF0000"/>
          <w:sz w:val="20"/>
          <w:szCs w:val="20"/>
          <w:lang w:val="en-US"/>
        </w:rPr>
        <w:br/>
      </w:r>
      <w:hyperlink r:id="rId5" w:history="1">
        <w:r w:rsidRPr="009C1092">
          <w:rPr>
            <w:rStyle w:val="Collegamentoipertestuale"/>
            <w:rFonts w:ascii="Arial" w:hAnsi="Arial" w:cs="Arial"/>
            <w:sz w:val="20"/>
            <w:szCs w:val="20"/>
            <w:lang w:val="en-US"/>
          </w:rPr>
          <w:t>http://esnie.org/es</w:t>
        </w:r>
        <w:r w:rsidRPr="009C1092">
          <w:rPr>
            <w:rStyle w:val="Collegamentoipertestuale"/>
            <w:rFonts w:ascii="Arial" w:hAnsi="Arial" w:cs="Arial"/>
            <w:sz w:val="20"/>
            <w:szCs w:val="20"/>
            <w:lang w:val="en-US"/>
          </w:rPr>
          <w:t>n</w:t>
        </w:r>
        <w:r w:rsidRPr="009C1092">
          <w:rPr>
            <w:rStyle w:val="Collegamentoipertestuale"/>
            <w:rFonts w:ascii="Arial" w:hAnsi="Arial" w:cs="Arial"/>
            <w:sz w:val="20"/>
            <w:szCs w:val="20"/>
            <w:lang w:val="en-US"/>
          </w:rPr>
          <w:t>ie2015.html</w:t>
        </w:r>
      </w:hyperlink>
    </w:p>
    <w:p w:rsidR="00687FD8" w:rsidRPr="00687FD8" w:rsidRDefault="00687FD8" w:rsidP="00687FD8">
      <w:pPr>
        <w:pStyle w:val="NormaleWeb"/>
        <w:shd w:val="clear" w:color="auto" w:fill="FFFFFF"/>
        <w:rPr>
          <w:rFonts w:ascii="Arial" w:hAnsi="Arial" w:cs="Arial"/>
          <w:color w:val="222222"/>
          <w:sz w:val="21"/>
          <w:szCs w:val="21"/>
          <w:lang w:val="en-US"/>
        </w:rPr>
      </w:pPr>
      <w:r w:rsidRPr="00687FD8">
        <w:rPr>
          <w:rFonts w:ascii="Arial" w:hAnsi="Arial" w:cs="Arial"/>
          <w:color w:val="222222"/>
          <w:sz w:val="20"/>
          <w:szCs w:val="20"/>
          <w:lang w:val="en-US"/>
        </w:rPr>
        <w:br/>
      </w:r>
      <w:r w:rsidRPr="00687FD8">
        <w:rPr>
          <w:rFonts w:ascii="Arial" w:hAnsi="Arial" w:cs="Arial"/>
          <w:b/>
          <w:bCs/>
          <w:color w:val="006400"/>
          <w:sz w:val="20"/>
          <w:szCs w:val="20"/>
          <w:lang w:val="en-US"/>
        </w:rPr>
        <w:t>Lectures (ESNIE 201</w:t>
      </w:r>
      <w:r>
        <w:rPr>
          <w:rFonts w:ascii="Arial" w:hAnsi="Arial" w:cs="Arial"/>
          <w:b/>
          <w:bCs/>
          <w:color w:val="006400"/>
          <w:sz w:val="20"/>
          <w:szCs w:val="20"/>
          <w:lang w:val="en-US"/>
        </w:rPr>
        <w:t>5</w:t>
      </w:r>
      <w:r w:rsidRPr="00687FD8">
        <w:rPr>
          <w:rFonts w:ascii="Arial" w:hAnsi="Arial" w:cs="Arial"/>
          <w:b/>
          <w:bCs/>
          <w:color w:val="006400"/>
          <w:sz w:val="20"/>
          <w:szCs w:val="20"/>
          <w:lang w:val="en-US"/>
        </w:rPr>
        <w:t>)</w:t>
      </w:r>
    </w:p>
    <w:p w:rsidR="00687FD8" w:rsidRDefault="00687FD8" w:rsidP="00687FD8">
      <w:pPr>
        <w:pStyle w:val="Nessunaspaziatura"/>
        <w:numPr>
          <w:ilvl w:val="0"/>
          <w:numId w:val="3"/>
        </w:numPr>
        <w:rPr>
          <w:lang w:val="en-US"/>
        </w:rPr>
      </w:pPr>
      <w:r w:rsidRPr="00687FD8">
        <w:rPr>
          <w:b/>
          <w:lang w:val="en-US"/>
        </w:rPr>
        <w:t>Doug Allen</w:t>
      </w:r>
      <w:r w:rsidRPr="00687FD8">
        <w:rPr>
          <w:lang w:val="en-US"/>
        </w:rPr>
        <w:t xml:space="preserve"> (Simon Fraser U.)</w:t>
      </w:r>
    </w:p>
    <w:p w:rsidR="00687FD8" w:rsidRDefault="00687FD8" w:rsidP="00687FD8">
      <w:pPr>
        <w:pStyle w:val="Nessunaspaziatura"/>
        <w:numPr>
          <w:ilvl w:val="0"/>
          <w:numId w:val="3"/>
        </w:numPr>
        <w:rPr>
          <w:lang w:val="en-US"/>
        </w:rPr>
      </w:pPr>
      <w:proofErr w:type="spellStart"/>
      <w:r w:rsidRPr="00687FD8">
        <w:rPr>
          <w:b/>
          <w:lang w:val="en-US"/>
        </w:rPr>
        <w:t>Pol</w:t>
      </w:r>
      <w:proofErr w:type="spellEnd"/>
      <w:r w:rsidRPr="00687FD8">
        <w:rPr>
          <w:b/>
          <w:lang w:val="en-US"/>
        </w:rPr>
        <w:t xml:space="preserve"> </w:t>
      </w:r>
      <w:proofErr w:type="spellStart"/>
      <w:r w:rsidRPr="00687FD8">
        <w:rPr>
          <w:b/>
          <w:lang w:val="en-US"/>
        </w:rPr>
        <w:t>Antràs</w:t>
      </w:r>
      <w:proofErr w:type="spellEnd"/>
      <w:r w:rsidRPr="00687FD8">
        <w:rPr>
          <w:lang w:val="en-US"/>
        </w:rPr>
        <w:t xml:space="preserve"> (Harvard U.)</w:t>
      </w:r>
    </w:p>
    <w:p w:rsidR="00687FD8" w:rsidRDefault="00687FD8" w:rsidP="00687FD8">
      <w:pPr>
        <w:pStyle w:val="Nessunaspaziatura"/>
        <w:numPr>
          <w:ilvl w:val="0"/>
          <w:numId w:val="3"/>
        </w:numPr>
        <w:rPr>
          <w:lang w:val="en-US"/>
        </w:rPr>
      </w:pPr>
      <w:proofErr w:type="spellStart"/>
      <w:r w:rsidRPr="00687FD8">
        <w:rPr>
          <w:b/>
          <w:lang w:val="en-US"/>
        </w:rPr>
        <w:t>Farok</w:t>
      </w:r>
      <w:proofErr w:type="spellEnd"/>
      <w:r w:rsidRPr="00687FD8">
        <w:rPr>
          <w:b/>
          <w:lang w:val="en-US"/>
        </w:rPr>
        <w:t xml:space="preserve"> Contractor</w:t>
      </w:r>
      <w:r w:rsidRPr="00687FD8">
        <w:rPr>
          <w:lang w:val="en-US"/>
        </w:rPr>
        <w:t xml:space="preserve"> (Rutgers Business School)</w:t>
      </w:r>
    </w:p>
    <w:p w:rsidR="00687FD8" w:rsidRDefault="00687FD8" w:rsidP="00687FD8">
      <w:pPr>
        <w:pStyle w:val="Nessunaspaziatura"/>
        <w:numPr>
          <w:ilvl w:val="0"/>
          <w:numId w:val="3"/>
        </w:numPr>
        <w:rPr>
          <w:lang w:val="en-US"/>
        </w:rPr>
      </w:pPr>
      <w:r w:rsidRPr="00687FD8">
        <w:rPr>
          <w:b/>
          <w:lang w:val="en-US"/>
        </w:rPr>
        <w:t xml:space="preserve">John de </w:t>
      </w:r>
      <w:proofErr w:type="spellStart"/>
      <w:r w:rsidRPr="00687FD8">
        <w:rPr>
          <w:b/>
          <w:lang w:val="en-US"/>
        </w:rPr>
        <w:t>Figuereido</w:t>
      </w:r>
      <w:proofErr w:type="spellEnd"/>
      <w:r w:rsidRPr="00687FD8">
        <w:rPr>
          <w:lang w:val="en-US"/>
        </w:rPr>
        <w:t xml:space="preserve"> (Duke U.)</w:t>
      </w:r>
    </w:p>
    <w:p w:rsidR="00687FD8" w:rsidRDefault="00687FD8" w:rsidP="00687FD8">
      <w:pPr>
        <w:pStyle w:val="Nessunaspaziatura"/>
        <w:numPr>
          <w:ilvl w:val="0"/>
          <w:numId w:val="3"/>
        </w:numPr>
        <w:rPr>
          <w:lang w:val="en-US"/>
        </w:rPr>
      </w:pPr>
      <w:r w:rsidRPr="00687FD8">
        <w:rPr>
          <w:b/>
          <w:lang w:val="en-US"/>
        </w:rPr>
        <w:t>Lee Epstein</w:t>
      </w:r>
      <w:r w:rsidRPr="00687FD8">
        <w:rPr>
          <w:lang w:val="en-US"/>
        </w:rPr>
        <w:t xml:space="preserve"> (Washington University in St. Louis)</w:t>
      </w:r>
    </w:p>
    <w:p w:rsidR="00687FD8" w:rsidRDefault="00687FD8" w:rsidP="00687FD8">
      <w:pPr>
        <w:pStyle w:val="Nessunaspaziatura"/>
        <w:numPr>
          <w:ilvl w:val="0"/>
          <w:numId w:val="3"/>
        </w:numPr>
        <w:rPr>
          <w:lang w:val="en-US"/>
        </w:rPr>
      </w:pPr>
      <w:r w:rsidRPr="00687FD8">
        <w:rPr>
          <w:b/>
          <w:lang w:val="en-US"/>
        </w:rPr>
        <w:t xml:space="preserve">Bernard </w:t>
      </w:r>
      <w:proofErr w:type="spellStart"/>
      <w:r w:rsidRPr="00687FD8">
        <w:rPr>
          <w:b/>
          <w:lang w:val="en-US"/>
        </w:rPr>
        <w:t>Leca</w:t>
      </w:r>
      <w:proofErr w:type="spellEnd"/>
      <w:r w:rsidRPr="00687FD8">
        <w:rPr>
          <w:lang w:val="en-US"/>
        </w:rPr>
        <w:t xml:space="preserve"> (University Paris-Dauphine ; </w:t>
      </w:r>
      <w:proofErr w:type="spellStart"/>
      <w:r w:rsidRPr="00B56909">
        <w:rPr>
          <w:i/>
          <w:lang w:val="en-US"/>
        </w:rPr>
        <w:t>tbc</w:t>
      </w:r>
      <w:proofErr w:type="spellEnd"/>
      <w:r w:rsidRPr="00687FD8">
        <w:rPr>
          <w:lang w:val="en-US"/>
        </w:rPr>
        <w:t>)</w:t>
      </w:r>
    </w:p>
    <w:p w:rsidR="00687FD8" w:rsidRDefault="00687FD8" w:rsidP="00687FD8">
      <w:pPr>
        <w:pStyle w:val="Nessunaspaziatura"/>
        <w:numPr>
          <w:ilvl w:val="0"/>
          <w:numId w:val="3"/>
        </w:numPr>
        <w:rPr>
          <w:lang w:val="en-US"/>
        </w:rPr>
      </w:pPr>
      <w:r w:rsidRPr="00687FD8">
        <w:rPr>
          <w:b/>
          <w:lang w:val="en-US"/>
        </w:rPr>
        <w:t>Barkley Rosser</w:t>
      </w:r>
      <w:r w:rsidRPr="00687FD8">
        <w:rPr>
          <w:lang w:val="en-US"/>
        </w:rPr>
        <w:t xml:space="preserve"> (James Madison University)</w:t>
      </w:r>
    </w:p>
    <w:p w:rsidR="00687FD8" w:rsidRDefault="00687FD8" w:rsidP="00687FD8">
      <w:pPr>
        <w:pStyle w:val="Nessunaspaziatura"/>
        <w:numPr>
          <w:ilvl w:val="0"/>
          <w:numId w:val="3"/>
        </w:numPr>
        <w:rPr>
          <w:lang w:val="en-US"/>
        </w:rPr>
      </w:pPr>
      <w:r w:rsidRPr="00687FD8">
        <w:rPr>
          <w:b/>
          <w:lang w:val="en-US"/>
        </w:rPr>
        <w:t>Brian Silverman</w:t>
      </w:r>
      <w:r w:rsidRPr="00687FD8">
        <w:rPr>
          <w:lang w:val="en-US"/>
        </w:rPr>
        <w:t xml:space="preserve"> (</w:t>
      </w:r>
      <w:proofErr w:type="spellStart"/>
      <w:r w:rsidRPr="00687FD8">
        <w:rPr>
          <w:lang w:val="en-US"/>
        </w:rPr>
        <w:t>Rotman</w:t>
      </w:r>
      <w:proofErr w:type="spellEnd"/>
      <w:r w:rsidRPr="00687FD8">
        <w:rPr>
          <w:lang w:val="en-US"/>
        </w:rPr>
        <w:t xml:space="preserve"> School of Management, U. of Toronto)</w:t>
      </w:r>
    </w:p>
    <w:p w:rsidR="00687FD8" w:rsidRDefault="00687FD8" w:rsidP="00687FD8">
      <w:pPr>
        <w:pStyle w:val="Nessunaspaziatura"/>
        <w:numPr>
          <w:ilvl w:val="0"/>
          <w:numId w:val="3"/>
        </w:numPr>
        <w:rPr>
          <w:lang w:val="en-US"/>
        </w:rPr>
      </w:pPr>
      <w:r w:rsidRPr="00687FD8">
        <w:rPr>
          <w:b/>
          <w:lang w:val="en-US"/>
        </w:rPr>
        <w:t xml:space="preserve">Paul M. </w:t>
      </w:r>
      <w:proofErr w:type="spellStart"/>
      <w:r w:rsidRPr="00687FD8">
        <w:rPr>
          <w:b/>
          <w:lang w:val="en-US"/>
        </w:rPr>
        <w:t>Vaaler</w:t>
      </w:r>
      <w:proofErr w:type="spellEnd"/>
      <w:r w:rsidRPr="00687FD8">
        <w:rPr>
          <w:lang w:val="en-US"/>
        </w:rPr>
        <w:t xml:space="preserve"> (Carlson School of Management, U. of Minnesota)</w:t>
      </w:r>
    </w:p>
    <w:p w:rsidR="00687FD8" w:rsidRPr="00687FD8" w:rsidRDefault="00687FD8" w:rsidP="00687FD8">
      <w:pPr>
        <w:pStyle w:val="Nessunaspaziatura"/>
        <w:numPr>
          <w:ilvl w:val="0"/>
          <w:numId w:val="3"/>
        </w:numPr>
        <w:rPr>
          <w:lang w:val="en-US"/>
        </w:rPr>
      </w:pPr>
      <w:r w:rsidRPr="00687FD8">
        <w:rPr>
          <w:b/>
          <w:lang w:val="en-US"/>
        </w:rPr>
        <w:t>John Wallis</w:t>
      </w:r>
      <w:r>
        <w:rPr>
          <w:lang w:val="en-US"/>
        </w:rPr>
        <w:t xml:space="preserve"> (U. of Maryland)</w:t>
      </w:r>
    </w:p>
    <w:p w:rsidR="00687FD8" w:rsidRDefault="00687FD8" w:rsidP="00687FD8">
      <w:pPr>
        <w:spacing w:after="0"/>
        <w:rPr>
          <w:rFonts w:ascii="Arial" w:hAnsi="Arial" w:cs="Arial"/>
          <w:b/>
          <w:bCs/>
          <w:color w:val="222222"/>
          <w:sz w:val="18"/>
          <w:szCs w:val="18"/>
        </w:rPr>
      </w:pPr>
    </w:p>
    <w:p w:rsidR="00687FD8" w:rsidRDefault="00687FD8" w:rsidP="00687FD8">
      <w:pPr>
        <w:spacing w:after="0"/>
        <w:rPr>
          <w:rFonts w:ascii="Arial" w:hAnsi="Arial" w:cs="Arial"/>
          <w:b/>
          <w:bCs/>
          <w:color w:val="222222"/>
          <w:sz w:val="18"/>
          <w:szCs w:val="18"/>
        </w:rPr>
      </w:pPr>
    </w:p>
    <w:p w:rsidR="00687FD8" w:rsidRDefault="00687FD8" w:rsidP="00687FD8">
      <w:pPr>
        <w:spacing w:after="0"/>
        <w:rPr>
          <w:rFonts w:ascii="Arial" w:hAnsi="Arial" w:cs="Arial"/>
          <w:b/>
          <w:bCs/>
          <w:color w:val="B22222"/>
          <w:sz w:val="18"/>
          <w:szCs w:val="18"/>
          <w:lang w:val="en-US"/>
        </w:rPr>
      </w:pPr>
      <w:r w:rsidRPr="00687FD8">
        <w:rPr>
          <w:rFonts w:ascii="Arial" w:hAnsi="Arial" w:cs="Arial"/>
          <w:b/>
          <w:bCs/>
          <w:color w:val="006400"/>
          <w:sz w:val="20"/>
          <w:szCs w:val="20"/>
          <w:shd w:val="clear" w:color="auto" w:fill="FFFFFF"/>
          <w:lang w:val="en-US"/>
        </w:rPr>
        <w:t>Workshops (ESNIE 201</w:t>
      </w:r>
      <w:r>
        <w:rPr>
          <w:rFonts w:ascii="Arial" w:hAnsi="Arial" w:cs="Arial"/>
          <w:b/>
          <w:bCs/>
          <w:color w:val="006400"/>
          <w:sz w:val="20"/>
          <w:szCs w:val="20"/>
          <w:shd w:val="clear" w:color="auto" w:fill="FFFFFF"/>
          <w:lang w:val="en-US"/>
        </w:rPr>
        <w:t>5</w:t>
      </w:r>
      <w:r w:rsidRPr="00687FD8">
        <w:rPr>
          <w:rFonts w:ascii="Arial" w:hAnsi="Arial" w:cs="Arial"/>
          <w:b/>
          <w:bCs/>
          <w:color w:val="006400"/>
          <w:sz w:val="20"/>
          <w:szCs w:val="20"/>
          <w:shd w:val="clear" w:color="auto" w:fill="FFFFFF"/>
          <w:lang w:val="en-US"/>
        </w:rPr>
        <w:t>)</w:t>
      </w:r>
      <w:r w:rsidRPr="00687FD8">
        <w:rPr>
          <w:rFonts w:ascii="Arial" w:hAnsi="Arial" w:cs="Arial"/>
          <w:b/>
          <w:bCs/>
          <w:color w:val="006400"/>
          <w:sz w:val="20"/>
          <w:szCs w:val="20"/>
          <w:shd w:val="clear" w:color="auto" w:fill="FFFFFF"/>
          <w:lang w:val="en-US"/>
        </w:rPr>
        <w:br/>
      </w:r>
    </w:p>
    <w:p w:rsidR="00687FD8" w:rsidRDefault="00687FD8" w:rsidP="00687FD8">
      <w:pPr>
        <w:pStyle w:val="Nessunaspaziatura"/>
        <w:numPr>
          <w:ilvl w:val="0"/>
          <w:numId w:val="4"/>
        </w:numPr>
        <w:rPr>
          <w:lang w:val="en-US"/>
        </w:rPr>
      </w:pPr>
      <w:r w:rsidRPr="00687FD8">
        <w:rPr>
          <w:b/>
          <w:lang w:val="en-US"/>
        </w:rPr>
        <w:t xml:space="preserve">Michael </w:t>
      </w:r>
      <w:proofErr w:type="spellStart"/>
      <w:r w:rsidRPr="00687FD8">
        <w:rPr>
          <w:b/>
          <w:lang w:val="en-US"/>
        </w:rPr>
        <w:t>Bykhovsky</w:t>
      </w:r>
      <w:proofErr w:type="spellEnd"/>
      <w:r w:rsidRPr="00687FD8">
        <w:rPr>
          <w:lang w:val="en-US"/>
        </w:rPr>
        <w:t xml:space="preserve"> (Center for Open Economics &amp; Columbia U.)</w:t>
      </w:r>
    </w:p>
    <w:p w:rsidR="00687FD8" w:rsidRDefault="00687FD8" w:rsidP="00687FD8">
      <w:pPr>
        <w:pStyle w:val="Nessunaspaziatura"/>
        <w:numPr>
          <w:ilvl w:val="0"/>
          <w:numId w:val="4"/>
        </w:numPr>
        <w:rPr>
          <w:lang w:val="en-US"/>
        </w:rPr>
      </w:pPr>
      <w:r w:rsidRPr="00687FD8">
        <w:rPr>
          <w:b/>
          <w:lang w:val="en-US"/>
        </w:rPr>
        <w:t xml:space="preserve">Paulo </w:t>
      </w:r>
      <w:proofErr w:type="spellStart"/>
      <w:r w:rsidRPr="00687FD8">
        <w:rPr>
          <w:b/>
          <w:lang w:val="en-US"/>
        </w:rPr>
        <w:t>Furquim</w:t>
      </w:r>
      <w:proofErr w:type="spellEnd"/>
      <w:r w:rsidRPr="00687FD8">
        <w:rPr>
          <w:b/>
          <w:lang w:val="en-US"/>
        </w:rPr>
        <w:t xml:space="preserve"> de </w:t>
      </w:r>
      <w:proofErr w:type="spellStart"/>
      <w:r w:rsidRPr="00687FD8">
        <w:rPr>
          <w:b/>
          <w:lang w:val="en-US"/>
        </w:rPr>
        <w:t>Azevedo</w:t>
      </w:r>
      <w:proofErr w:type="spellEnd"/>
      <w:r w:rsidRPr="00687FD8">
        <w:rPr>
          <w:lang w:val="en-US"/>
        </w:rPr>
        <w:t xml:space="preserve"> (INSPER, Sao Paulo)</w:t>
      </w:r>
    </w:p>
    <w:p w:rsidR="00687FD8" w:rsidRDefault="00687FD8" w:rsidP="00687FD8">
      <w:pPr>
        <w:pStyle w:val="Nessunaspaziatura"/>
        <w:numPr>
          <w:ilvl w:val="0"/>
          <w:numId w:val="4"/>
        </w:numPr>
        <w:rPr>
          <w:lang w:val="en-US"/>
        </w:rPr>
      </w:pPr>
      <w:r w:rsidRPr="00687FD8">
        <w:rPr>
          <w:b/>
          <w:lang w:val="en-US"/>
        </w:rPr>
        <w:t>Paul Jensen</w:t>
      </w:r>
      <w:r w:rsidRPr="00687FD8">
        <w:rPr>
          <w:lang w:val="en-US"/>
        </w:rPr>
        <w:t xml:space="preserve"> (U. of Melbourne)</w:t>
      </w:r>
    </w:p>
    <w:p w:rsidR="00687FD8" w:rsidRDefault="00687FD8" w:rsidP="00687FD8">
      <w:pPr>
        <w:pStyle w:val="Nessunaspaziatura"/>
        <w:numPr>
          <w:ilvl w:val="0"/>
          <w:numId w:val="4"/>
        </w:numPr>
        <w:rPr>
          <w:lang w:val="en-US"/>
        </w:rPr>
      </w:pPr>
      <w:r w:rsidRPr="00687FD8">
        <w:rPr>
          <w:b/>
          <w:lang w:val="en-US"/>
        </w:rPr>
        <w:t>Mark Koyama</w:t>
      </w:r>
      <w:r w:rsidRPr="00687FD8">
        <w:rPr>
          <w:lang w:val="en-US"/>
        </w:rPr>
        <w:t xml:space="preserve"> (George Mason U.)</w:t>
      </w:r>
    </w:p>
    <w:p w:rsidR="00687FD8" w:rsidRDefault="00687FD8" w:rsidP="00687FD8">
      <w:pPr>
        <w:pStyle w:val="Nessunaspaziatura"/>
        <w:numPr>
          <w:ilvl w:val="0"/>
          <w:numId w:val="4"/>
        </w:numPr>
        <w:rPr>
          <w:lang w:val="en-US"/>
        </w:rPr>
      </w:pPr>
      <w:r w:rsidRPr="00687FD8">
        <w:rPr>
          <w:b/>
          <w:lang w:val="en-US"/>
        </w:rPr>
        <w:t>Yuan Li</w:t>
      </w:r>
      <w:r w:rsidRPr="00687FD8">
        <w:rPr>
          <w:lang w:val="en-US"/>
        </w:rPr>
        <w:t xml:space="preserve"> (U. Duisburg Essen)</w:t>
      </w:r>
    </w:p>
    <w:p w:rsidR="00687FD8" w:rsidRDefault="00687FD8" w:rsidP="00687FD8">
      <w:pPr>
        <w:pStyle w:val="Nessunaspaziatura"/>
        <w:numPr>
          <w:ilvl w:val="0"/>
          <w:numId w:val="4"/>
        </w:numPr>
        <w:rPr>
          <w:lang w:val="en-US"/>
        </w:rPr>
      </w:pPr>
      <w:r w:rsidRPr="00687FD8">
        <w:rPr>
          <w:b/>
          <w:lang w:val="en-US"/>
        </w:rPr>
        <w:t xml:space="preserve">Martin </w:t>
      </w:r>
      <w:proofErr w:type="spellStart"/>
      <w:r w:rsidRPr="00687FD8">
        <w:rPr>
          <w:b/>
          <w:lang w:val="en-US"/>
        </w:rPr>
        <w:t>Mendelski</w:t>
      </w:r>
      <w:proofErr w:type="spellEnd"/>
      <w:r w:rsidRPr="00687FD8">
        <w:rPr>
          <w:lang w:val="en-US"/>
        </w:rPr>
        <w:t xml:space="preserve"> (U. Trier)</w:t>
      </w:r>
    </w:p>
    <w:p w:rsidR="00687FD8" w:rsidRDefault="00687FD8" w:rsidP="00687FD8">
      <w:pPr>
        <w:pStyle w:val="Nessunaspaziatura"/>
        <w:numPr>
          <w:ilvl w:val="0"/>
          <w:numId w:val="4"/>
        </w:numPr>
        <w:rPr>
          <w:lang w:val="en-US"/>
        </w:rPr>
      </w:pPr>
      <w:r w:rsidRPr="00687FD8">
        <w:rPr>
          <w:b/>
          <w:lang w:val="en-US"/>
        </w:rPr>
        <w:t xml:space="preserve">Marian </w:t>
      </w:r>
      <w:proofErr w:type="spellStart"/>
      <w:r w:rsidRPr="00687FD8">
        <w:rPr>
          <w:b/>
          <w:lang w:val="en-US"/>
        </w:rPr>
        <w:t>Moszoro</w:t>
      </w:r>
      <w:proofErr w:type="spellEnd"/>
      <w:r w:rsidRPr="00687FD8">
        <w:rPr>
          <w:lang w:val="en-US"/>
        </w:rPr>
        <w:t xml:space="preserve"> (U. C. Berkeley &amp; </w:t>
      </w:r>
      <w:proofErr w:type="spellStart"/>
      <w:r w:rsidRPr="00687FD8">
        <w:rPr>
          <w:lang w:val="en-US"/>
        </w:rPr>
        <w:t>Kozminski</w:t>
      </w:r>
      <w:proofErr w:type="spellEnd"/>
      <w:r w:rsidRPr="00687FD8">
        <w:rPr>
          <w:lang w:val="en-US"/>
        </w:rPr>
        <w:t xml:space="preserve"> U.)</w:t>
      </w:r>
    </w:p>
    <w:p w:rsidR="00687FD8" w:rsidRDefault="00687FD8" w:rsidP="00687FD8">
      <w:pPr>
        <w:pStyle w:val="Nessunaspaziatura"/>
        <w:numPr>
          <w:ilvl w:val="0"/>
          <w:numId w:val="4"/>
        </w:numPr>
        <w:rPr>
          <w:lang w:val="en-US"/>
        </w:rPr>
      </w:pPr>
      <w:r w:rsidRPr="00687FD8">
        <w:rPr>
          <w:b/>
          <w:lang w:val="en-US"/>
        </w:rPr>
        <w:t xml:space="preserve">Stefano </w:t>
      </w:r>
      <w:proofErr w:type="spellStart"/>
      <w:r w:rsidRPr="00687FD8">
        <w:rPr>
          <w:b/>
          <w:lang w:val="en-US"/>
        </w:rPr>
        <w:t>Pascucci</w:t>
      </w:r>
      <w:proofErr w:type="spellEnd"/>
      <w:r w:rsidRPr="00687FD8">
        <w:rPr>
          <w:lang w:val="en-US"/>
        </w:rPr>
        <w:t xml:space="preserve"> (</w:t>
      </w:r>
      <w:proofErr w:type="spellStart"/>
      <w:r w:rsidRPr="00687FD8">
        <w:rPr>
          <w:lang w:val="en-US"/>
        </w:rPr>
        <w:t>Wageningen</w:t>
      </w:r>
      <w:proofErr w:type="spellEnd"/>
      <w:r w:rsidRPr="00687FD8">
        <w:rPr>
          <w:lang w:val="en-US"/>
        </w:rPr>
        <w:t xml:space="preserve"> U.)</w:t>
      </w:r>
    </w:p>
    <w:p w:rsidR="00687FD8" w:rsidRDefault="00687FD8" w:rsidP="00687FD8">
      <w:pPr>
        <w:pStyle w:val="Nessunaspaziatura"/>
        <w:numPr>
          <w:ilvl w:val="0"/>
          <w:numId w:val="4"/>
        </w:numPr>
        <w:rPr>
          <w:lang w:val="en-US"/>
        </w:rPr>
      </w:pPr>
      <w:r w:rsidRPr="00687FD8">
        <w:rPr>
          <w:b/>
          <w:lang w:val="en-US"/>
        </w:rPr>
        <w:t>Michael Powell</w:t>
      </w:r>
      <w:r w:rsidRPr="00687FD8">
        <w:rPr>
          <w:lang w:val="en-US"/>
        </w:rPr>
        <w:t xml:space="preserve"> (</w:t>
      </w:r>
      <w:proofErr w:type="spellStart"/>
      <w:r w:rsidRPr="00687FD8">
        <w:rPr>
          <w:lang w:val="en-US"/>
        </w:rPr>
        <w:t>Kellog</w:t>
      </w:r>
      <w:proofErr w:type="spellEnd"/>
      <w:r w:rsidRPr="00687FD8">
        <w:rPr>
          <w:lang w:val="en-US"/>
        </w:rPr>
        <w:t xml:space="preserve"> School of Management, Northwestern U.)</w:t>
      </w:r>
    </w:p>
    <w:p w:rsidR="00687FD8" w:rsidRDefault="00687FD8" w:rsidP="00687FD8">
      <w:pPr>
        <w:pStyle w:val="Nessunaspaziatura"/>
        <w:numPr>
          <w:ilvl w:val="0"/>
          <w:numId w:val="4"/>
        </w:numPr>
        <w:rPr>
          <w:lang w:val="en-US"/>
        </w:rPr>
      </w:pPr>
      <w:r w:rsidRPr="00687FD8">
        <w:rPr>
          <w:b/>
          <w:lang w:val="en-US"/>
        </w:rPr>
        <w:t xml:space="preserve">Alex </w:t>
      </w:r>
      <w:proofErr w:type="spellStart"/>
      <w:r w:rsidRPr="00687FD8">
        <w:rPr>
          <w:b/>
          <w:lang w:val="en-US"/>
        </w:rPr>
        <w:t>Teytelboym</w:t>
      </w:r>
      <w:proofErr w:type="spellEnd"/>
      <w:r>
        <w:rPr>
          <w:lang w:val="en-US"/>
        </w:rPr>
        <w:t xml:space="preserve"> (University of Oxford)</w:t>
      </w:r>
    </w:p>
    <w:p w:rsidR="00687FD8" w:rsidRDefault="00687FD8" w:rsidP="00687FD8">
      <w:pPr>
        <w:spacing w:after="0"/>
        <w:rPr>
          <w:rFonts w:ascii="Arial" w:hAnsi="Arial" w:cs="Arial"/>
          <w:b/>
          <w:bCs/>
          <w:color w:val="B22222"/>
          <w:sz w:val="18"/>
          <w:szCs w:val="18"/>
          <w:lang w:val="en-US"/>
        </w:rPr>
      </w:pPr>
    </w:p>
    <w:p w:rsidR="00687FD8" w:rsidRDefault="00687FD8" w:rsidP="00687FD8">
      <w:pPr>
        <w:rPr>
          <w:rFonts w:ascii="Arial" w:hAnsi="Arial" w:cs="Arial"/>
          <w:b/>
          <w:bCs/>
          <w:color w:val="B22222"/>
          <w:sz w:val="18"/>
          <w:szCs w:val="18"/>
          <w:lang w:val="en-US"/>
        </w:rPr>
      </w:pPr>
    </w:p>
    <w:p w:rsidR="00BA3ED1" w:rsidRPr="00687FD8" w:rsidRDefault="00687FD8" w:rsidP="00687FD8">
      <w:pPr>
        <w:rPr>
          <w:lang w:val="en-US"/>
        </w:rPr>
      </w:pPr>
      <w:r w:rsidRPr="00687FD8">
        <w:rPr>
          <w:rFonts w:ascii="Arial" w:hAnsi="Arial" w:cs="Arial"/>
          <w:b/>
          <w:bCs/>
          <w:color w:val="006400"/>
          <w:sz w:val="20"/>
          <w:szCs w:val="20"/>
          <w:shd w:val="clear" w:color="auto" w:fill="FFFFFF"/>
          <w:lang w:val="en-US"/>
        </w:rPr>
        <w:t>Attendant selection</w:t>
      </w:r>
      <w:r w:rsidRPr="00687FD8">
        <w:rPr>
          <w:rFonts w:ascii="Arial" w:hAnsi="Arial" w:cs="Arial"/>
          <w:b/>
          <w:bCs/>
          <w:color w:val="006400"/>
          <w:sz w:val="20"/>
          <w:szCs w:val="20"/>
          <w:shd w:val="clear" w:color="auto" w:fill="FFFFFF"/>
          <w:lang w:val="en-US"/>
        </w:rPr>
        <w:br/>
      </w:r>
      <w:r w:rsidRPr="00687FD8">
        <w:rPr>
          <w:rFonts w:ascii="Arial" w:hAnsi="Arial" w:cs="Arial"/>
          <w:color w:val="222222"/>
          <w:sz w:val="18"/>
          <w:szCs w:val="18"/>
          <w:shd w:val="clear" w:color="auto" w:fill="FFFFFF"/>
          <w:lang w:val="en-US"/>
        </w:rPr>
        <w:t>Attendants will be selected on the basis of their resume and of a paper or of a detailed description of their research. They will have to prepare a paper that will be discussed in seminars.</w:t>
      </w:r>
    </w:p>
    <w:sectPr w:rsidR="00BA3ED1" w:rsidRPr="00687FD8" w:rsidSect="00115B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3B1"/>
    <w:multiLevelType w:val="multilevel"/>
    <w:tmpl w:val="9B6A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73525"/>
    <w:multiLevelType w:val="hybridMultilevel"/>
    <w:tmpl w:val="26747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AB3F9E"/>
    <w:multiLevelType w:val="hybridMultilevel"/>
    <w:tmpl w:val="AA342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9B7565"/>
    <w:multiLevelType w:val="multilevel"/>
    <w:tmpl w:val="6D7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BA3ED1"/>
    <w:rsid w:val="00115B29"/>
    <w:rsid w:val="00592996"/>
    <w:rsid w:val="00687FD8"/>
    <w:rsid w:val="00802A16"/>
    <w:rsid w:val="00B56909"/>
    <w:rsid w:val="00BA3ED1"/>
    <w:rsid w:val="00F95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B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A3ED1"/>
  </w:style>
  <w:style w:type="character" w:styleId="Collegamentoipertestuale">
    <w:name w:val="Hyperlink"/>
    <w:basedOn w:val="Carpredefinitoparagrafo"/>
    <w:uiPriority w:val="99"/>
    <w:unhideWhenUsed/>
    <w:rsid w:val="00592996"/>
    <w:rPr>
      <w:color w:val="0000FF" w:themeColor="hyperlink"/>
      <w:u w:val="single"/>
    </w:rPr>
  </w:style>
  <w:style w:type="paragraph" w:styleId="NormaleWeb">
    <w:name w:val="Normal (Web)"/>
    <w:basedOn w:val="Normale"/>
    <w:uiPriority w:val="99"/>
    <w:semiHidden/>
    <w:unhideWhenUsed/>
    <w:rsid w:val="00687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687FD8"/>
    <w:pPr>
      <w:spacing w:after="0" w:line="240" w:lineRule="auto"/>
    </w:pPr>
  </w:style>
  <w:style w:type="character" w:styleId="Collegamentovisitato">
    <w:name w:val="FollowedHyperlink"/>
    <w:basedOn w:val="Carpredefinitoparagrafo"/>
    <w:uiPriority w:val="99"/>
    <w:semiHidden/>
    <w:unhideWhenUsed/>
    <w:rsid w:val="00687F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218786">
      <w:bodyDiv w:val="1"/>
      <w:marLeft w:val="0"/>
      <w:marRight w:val="0"/>
      <w:marTop w:val="0"/>
      <w:marBottom w:val="0"/>
      <w:divBdr>
        <w:top w:val="none" w:sz="0" w:space="0" w:color="auto"/>
        <w:left w:val="none" w:sz="0" w:space="0" w:color="auto"/>
        <w:bottom w:val="none" w:sz="0" w:space="0" w:color="auto"/>
        <w:right w:val="none" w:sz="0" w:space="0" w:color="auto"/>
      </w:divBdr>
    </w:div>
    <w:div w:id="414087887">
      <w:bodyDiv w:val="1"/>
      <w:marLeft w:val="0"/>
      <w:marRight w:val="0"/>
      <w:marTop w:val="0"/>
      <w:marBottom w:val="0"/>
      <w:divBdr>
        <w:top w:val="none" w:sz="0" w:space="0" w:color="auto"/>
        <w:left w:val="none" w:sz="0" w:space="0" w:color="auto"/>
        <w:bottom w:val="none" w:sz="0" w:space="0" w:color="auto"/>
        <w:right w:val="none" w:sz="0" w:space="0" w:color="auto"/>
      </w:divBdr>
    </w:div>
    <w:div w:id="634943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9023">
          <w:marLeft w:val="0"/>
          <w:marRight w:val="0"/>
          <w:marTop w:val="0"/>
          <w:marBottom w:val="0"/>
          <w:divBdr>
            <w:top w:val="none" w:sz="0" w:space="0" w:color="auto"/>
            <w:left w:val="none" w:sz="0" w:space="0" w:color="auto"/>
            <w:bottom w:val="none" w:sz="0" w:space="0" w:color="auto"/>
            <w:right w:val="none" w:sz="0" w:space="0" w:color="auto"/>
          </w:divBdr>
        </w:div>
        <w:div w:id="84421047">
          <w:marLeft w:val="0"/>
          <w:marRight w:val="0"/>
          <w:marTop w:val="0"/>
          <w:marBottom w:val="0"/>
          <w:divBdr>
            <w:top w:val="none" w:sz="0" w:space="0" w:color="auto"/>
            <w:left w:val="none" w:sz="0" w:space="0" w:color="auto"/>
            <w:bottom w:val="none" w:sz="0" w:space="0" w:color="auto"/>
            <w:right w:val="none" w:sz="0" w:space="0" w:color="auto"/>
          </w:divBdr>
        </w:div>
        <w:div w:id="2005626051">
          <w:marLeft w:val="0"/>
          <w:marRight w:val="0"/>
          <w:marTop w:val="0"/>
          <w:marBottom w:val="0"/>
          <w:divBdr>
            <w:top w:val="none" w:sz="0" w:space="0" w:color="auto"/>
            <w:left w:val="none" w:sz="0" w:space="0" w:color="auto"/>
            <w:bottom w:val="none" w:sz="0" w:space="0" w:color="auto"/>
            <w:right w:val="none" w:sz="0" w:space="0" w:color="auto"/>
          </w:divBdr>
        </w:div>
        <w:div w:id="702902711">
          <w:marLeft w:val="0"/>
          <w:marRight w:val="0"/>
          <w:marTop w:val="0"/>
          <w:marBottom w:val="0"/>
          <w:divBdr>
            <w:top w:val="none" w:sz="0" w:space="0" w:color="auto"/>
            <w:left w:val="none" w:sz="0" w:space="0" w:color="auto"/>
            <w:bottom w:val="none" w:sz="0" w:space="0" w:color="auto"/>
            <w:right w:val="none" w:sz="0" w:space="0" w:color="auto"/>
          </w:divBdr>
        </w:div>
      </w:divsChild>
    </w:div>
    <w:div w:id="1002899296">
      <w:bodyDiv w:val="1"/>
      <w:marLeft w:val="0"/>
      <w:marRight w:val="0"/>
      <w:marTop w:val="0"/>
      <w:marBottom w:val="0"/>
      <w:divBdr>
        <w:top w:val="none" w:sz="0" w:space="0" w:color="auto"/>
        <w:left w:val="none" w:sz="0" w:space="0" w:color="auto"/>
        <w:bottom w:val="none" w:sz="0" w:space="0" w:color="auto"/>
        <w:right w:val="none" w:sz="0" w:space="0" w:color="auto"/>
      </w:divBdr>
    </w:div>
    <w:div w:id="1745492395">
      <w:bodyDiv w:val="1"/>
      <w:marLeft w:val="0"/>
      <w:marRight w:val="0"/>
      <w:marTop w:val="0"/>
      <w:marBottom w:val="0"/>
      <w:divBdr>
        <w:top w:val="none" w:sz="0" w:space="0" w:color="auto"/>
        <w:left w:val="none" w:sz="0" w:space="0" w:color="auto"/>
        <w:bottom w:val="none" w:sz="0" w:space="0" w:color="auto"/>
        <w:right w:val="none" w:sz="0" w:space="0" w:color="auto"/>
      </w:divBdr>
      <w:divsChild>
        <w:div w:id="2086604609">
          <w:marLeft w:val="0"/>
          <w:marRight w:val="0"/>
          <w:marTop w:val="0"/>
          <w:marBottom w:val="0"/>
          <w:divBdr>
            <w:top w:val="none" w:sz="0" w:space="0" w:color="auto"/>
            <w:left w:val="none" w:sz="0" w:space="0" w:color="auto"/>
            <w:bottom w:val="none" w:sz="0" w:space="0" w:color="auto"/>
            <w:right w:val="none" w:sz="0" w:space="0" w:color="auto"/>
          </w:divBdr>
        </w:div>
        <w:div w:id="1146511297">
          <w:marLeft w:val="0"/>
          <w:marRight w:val="0"/>
          <w:marTop w:val="0"/>
          <w:marBottom w:val="0"/>
          <w:divBdr>
            <w:top w:val="none" w:sz="0" w:space="0" w:color="auto"/>
            <w:left w:val="none" w:sz="0" w:space="0" w:color="auto"/>
            <w:bottom w:val="none" w:sz="0" w:space="0" w:color="auto"/>
            <w:right w:val="none" w:sz="0" w:space="0" w:color="auto"/>
          </w:divBdr>
        </w:div>
        <w:div w:id="514618588">
          <w:marLeft w:val="0"/>
          <w:marRight w:val="0"/>
          <w:marTop w:val="0"/>
          <w:marBottom w:val="0"/>
          <w:divBdr>
            <w:top w:val="none" w:sz="0" w:space="0" w:color="auto"/>
            <w:left w:val="none" w:sz="0" w:space="0" w:color="auto"/>
            <w:bottom w:val="none" w:sz="0" w:space="0" w:color="auto"/>
            <w:right w:val="none" w:sz="0" w:space="0" w:color="auto"/>
          </w:divBdr>
        </w:div>
        <w:div w:id="146815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nie.org/esnie201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340</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2015-02-19T08:56:00Z</dcterms:created>
  <dcterms:modified xsi:type="dcterms:W3CDTF">2015-02-19T14:40:00Z</dcterms:modified>
</cp:coreProperties>
</file>